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E8" w:rsidRDefault="006C3563">
      <w:pPr>
        <w:rPr>
          <w:sz w:val="24"/>
          <w:szCs w:val="24"/>
        </w:rPr>
      </w:pPr>
      <w:r>
        <w:rPr>
          <w:rFonts w:hint="eastAsia"/>
          <w:sz w:val="24"/>
          <w:szCs w:val="24"/>
        </w:rPr>
        <w:t>2012</w:t>
      </w:r>
      <w:r w:rsidR="00FD4EE8">
        <w:rPr>
          <w:rFonts w:hint="eastAsia"/>
          <w:sz w:val="24"/>
          <w:szCs w:val="24"/>
        </w:rPr>
        <w:t>年</w:t>
      </w:r>
      <w:r>
        <w:rPr>
          <w:rFonts w:hint="eastAsia"/>
          <w:sz w:val="24"/>
          <w:szCs w:val="24"/>
        </w:rPr>
        <w:t>政策フォーラム</w:t>
      </w:r>
      <w:r w:rsidR="00FD4EE8">
        <w:rPr>
          <w:rFonts w:hint="eastAsia"/>
          <w:sz w:val="24"/>
          <w:szCs w:val="24"/>
        </w:rPr>
        <w:t xml:space="preserve">　活動報告書</w:t>
      </w:r>
    </w:p>
    <w:p w:rsidR="00FD4EE8" w:rsidRDefault="00FD4EE8">
      <w:pPr>
        <w:rPr>
          <w:sz w:val="24"/>
          <w:szCs w:val="24"/>
        </w:rPr>
      </w:pPr>
    </w:p>
    <w:p w:rsidR="00FD4EE8" w:rsidRDefault="00FD4EE8">
      <w:pPr>
        <w:rPr>
          <w:sz w:val="32"/>
          <w:szCs w:val="32"/>
        </w:rPr>
      </w:pPr>
      <w:r w:rsidRPr="00FD4EE8">
        <w:rPr>
          <w:rFonts w:hint="eastAsia"/>
          <w:b/>
          <w:i/>
          <w:sz w:val="32"/>
          <w:szCs w:val="32"/>
          <w:u w:val="single"/>
        </w:rPr>
        <w:t>ISFJ Inter-</w:t>
      </w:r>
      <w:r>
        <w:rPr>
          <w:rFonts w:hint="eastAsia"/>
          <w:b/>
          <w:i/>
          <w:sz w:val="32"/>
          <w:szCs w:val="32"/>
          <w:u w:val="single"/>
        </w:rPr>
        <w:t xml:space="preserve">university </w:t>
      </w:r>
      <w:r w:rsidRPr="00FD4EE8">
        <w:rPr>
          <w:rFonts w:hint="eastAsia"/>
          <w:b/>
          <w:i/>
          <w:sz w:val="32"/>
          <w:szCs w:val="32"/>
          <w:u w:val="single"/>
        </w:rPr>
        <w:t>Seminar for the Future of Japan</w:t>
      </w:r>
    </w:p>
    <w:p w:rsidR="00FD4EE8" w:rsidRDefault="00FD4EE8">
      <w:pPr>
        <w:rPr>
          <w:sz w:val="24"/>
          <w:szCs w:val="24"/>
        </w:rPr>
      </w:pPr>
      <w:r>
        <w:rPr>
          <w:rFonts w:hint="eastAsia"/>
          <w:sz w:val="24"/>
          <w:szCs w:val="24"/>
        </w:rPr>
        <w:t xml:space="preserve">                                                     </w:t>
      </w:r>
      <w:r w:rsidR="006C3563">
        <w:rPr>
          <w:rFonts w:hint="eastAsia"/>
          <w:sz w:val="24"/>
          <w:szCs w:val="24"/>
        </w:rPr>
        <w:t xml:space="preserve">　文責：山口　大貴</w:t>
      </w:r>
    </w:p>
    <w:p w:rsidR="00FD4EE8" w:rsidRDefault="00FD4EE8">
      <w:pPr>
        <w:rPr>
          <w:sz w:val="24"/>
          <w:szCs w:val="24"/>
        </w:rPr>
      </w:pPr>
      <w:r>
        <w:rPr>
          <w:rFonts w:hint="eastAsia"/>
          <w:sz w:val="24"/>
          <w:szCs w:val="24"/>
        </w:rPr>
        <w:t>【日時】</w:t>
      </w:r>
    </w:p>
    <w:p w:rsidR="00FD4EE8" w:rsidRDefault="006C3563">
      <w:pPr>
        <w:rPr>
          <w:sz w:val="24"/>
          <w:szCs w:val="24"/>
        </w:rPr>
      </w:pPr>
      <w:r>
        <w:rPr>
          <w:rFonts w:hint="eastAsia"/>
          <w:sz w:val="24"/>
          <w:szCs w:val="24"/>
        </w:rPr>
        <w:t>2012</w:t>
      </w:r>
      <w:r w:rsidR="00FD4EE8">
        <w:rPr>
          <w:rFonts w:hint="eastAsia"/>
          <w:sz w:val="24"/>
          <w:szCs w:val="24"/>
        </w:rPr>
        <w:t>年</w:t>
      </w:r>
      <w:r>
        <w:rPr>
          <w:rFonts w:hint="eastAsia"/>
          <w:sz w:val="24"/>
          <w:szCs w:val="24"/>
        </w:rPr>
        <w:t>12</w:t>
      </w:r>
      <w:r w:rsidR="00FD4EE8">
        <w:rPr>
          <w:rFonts w:hint="eastAsia"/>
          <w:sz w:val="24"/>
          <w:szCs w:val="24"/>
        </w:rPr>
        <w:t>月</w:t>
      </w:r>
      <w:r>
        <w:rPr>
          <w:rFonts w:hint="eastAsia"/>
          <w:sz w:val="24"/>
          <w:szCs w:val="24"/>
        </w:rPr>
        <w:t>1.2</w:t>
      </w:r>
      <w:r w:rsidR="00FD4EE8">
        <w:rPr>
          <w:rFonts w:hint="eastAsia"/>
          <w:sz w:val="24"/>
          <w:szCs w:val="24"/>
        </w:rPr>
        <w:t>日</w:t>
      </w:r>
    </w:p>
    <w:p w:rsidR="00FD4EE8" w:rsidRDefault="00FD4EE8">
      <w:pPr>
        <w:rPr>
          <w:sz w:val="24"/>
          <w:szCs w:val="24"/>
        </w:rPr>
      </w:pPr>
    </w:p>
    <w:p w:rsidR="00FD4EE8" w:rsidRDefault="006C3563">
      <w:pPr>
        <w:rPr>
          <w:sz w:val="24"/>
          <w:szCs w:val="24"/>
        </w:rPr>
      </w:pPr>
      <w:r>
        <w:rPr>
          <w:rFonts w:hint="eastAsia"/>
          <w:sz w:val="24"/>
          <w:szCs w:val="24"/>
        </w:rPr>
        <w:t>【概要</w:t>
      </w:r>
      <w:bookmarkStart w:id="0" w:name="_GoBack"/>
      <w:bookmarkEnd w:id="0"/>
      <w:r>
        <w:rPr>
          <w:rFonts w:hint="eastAsia"/>
          <w:sz w:val="24"/>
          <w:szCs w:val="24"/>
        </w:rPr>
        <w:t>】</w:t>
      </w:r>
    </w:p>
    <w:p w:rsidR="00FD4EE8" w:rsidRDefault="00FD4EE8">
      <w:pPr>
        <w:rPr>
          <w:sz w:val="24"/>
          <w:szCs w:val="24"/>
        </w:rPr>
      </w:pPr>
    </w:p>
    <w:p w:rsidR="006C3563" w:rsidRPr="006C3563" w:rsidRDefault="006C3563" w:rsidP="006C3563">
      <w:pPr>
        <w:rPr>
          <w:rFonts w:asciiTheme="minorEastAsia" w:hAnsiTheme="minorEastAsia" w:hint="eastAsia"/>
          <w:sz w:val="32"/>
          <w:szCs w:val="24"/>
        </w:rPr>
      </w:pPr>
      <w:r w:rsidRPr="006C3563">
        <w:rPr>
          <w:rFonts w:asciiTheme="minorEastAsia" w:hAnsiTheme="minorEastAsia" w:hint="eastAsia"/>
          <w:sz w:val="24"/>
          <w:szCs w:val="21"/>
        </w:rPr>
        <w:t>12月1日、12月2日の二日間にわたり開催されたISFJ2012政策フォーラムでは、5月から活動を開始したISFJ2012参加研究会の6か月間の研究の集大成の場となりました。</w:t>
      </w:r>
    </w:p>
    <w:p w:rsidR="006C3563" w:rsidRPr="006C3563" w:rsidRDefault="006C3563" w:rsidP="006C3563">
      <w:pPr>
        <w:rPr>
          <w:rFonts w:asciiTheme="minorEastAsia" w:hAnsiTheme="minorEastAsia" w:hint="eastAsia"/>
          <w:sz w:val="24"/>
          <w:szCs w:val="21"/>
        </w:rPr>
      </w:pPr>
      <w:r w:rsidRPr="006C3563">
        <w:rPr>
          <w:rFonts w:asciiTheme="minorEastAsia" w:hAnsiTheme="minorEastAsia" w:hint="eastAsia"/>
          <w:sz w:val="24"/>
          <w:szCs w:val="21"/>
        </w:rPr>
        <w:t>12月1日の研究発表会では、パワーポイントを用いた各研究会の発表を、問題意識の近いテーマを扱ったゼミを集めた分科会の中で行いました。プレゼンテーションは事前に提出された最終論文にのっとり、各研究会の半年の研究の成果を披露し、学生同士や専門家の皆様との意見交換の場となり、また分科会終了後にも研究チーム間、ゲスト様と学生の間での質疑応答やより深い議論を行っている様子が見られました。</w:t>
      </w:r>
    </w:p>
    <w:p w:rsidR="006C3563" w:rsidRPr="006C3563" w:rsidRDefault="006C3563" w:rsidP="006C3563">
      <w:pPr>
        <w:rPr>
          <w:rFonts w:asciiTheme="minorEastAsia" w:hAnsiTheme="minorEastAsia" w:hint="eastAsia"/>
          <w:sz w:val="24"/>
          <w:szCs w:val="21"/>
        </w:rPr>
      </w:pPr>
      <w:r w:rsidRPr="006C3563">
        <w:rPr>
          <w:rFonts w:asciiTheme="minorEastAsia" w:hAnsiTheme="minorEastAsia" w:hint="eastAsia"/>
          <w:sz w:val="24"/>
          <w:szCs w:val="21"/>
        </w:rPr>
        <w:t>さらに、事前に行われた第1次論文審査と、当日に研究発表会と並行して行われる特別論文審査を経て、特に優秀だと評価された5チーム(慶應義塾　廣瀬康生研究会、京都大学　岩本武和研究会、京都産業大学　福井唯嗣研究会、慶應義塾大学　山田篤裕研究会)は、12月2日の決勝プレゼンテーションにて、特別ゲスト(本年度は経済産業省日暮正毅様、早稲田大学教授戸崎肇様にお越しいただきました)、参加者、観覧者の皆様の投票によって選出される政策提言賞を争いました。また、12月1日の第2次論文審査中に決定された最優秀論文書、特別奨励賞の発表、各分科会の中で最も優秀な発表を行った研究チームを表彰する分科会賞の発表同時に行いました。</w:t>
      </w:r>
    </w:p>
    <w:p w:rsidR="006C3563" w:rsidRPr="006C3563" w:rsidRDefault="006C3563" w:rsidP="006C3563">
      <w:pPr>
        <w:rPr>
          <w:rFonts w:asciiTheme="minorEastAsia" w:hAnsiTheme="minorEastAsia" w:hint="eastAsia"/>
          <w:sz w:val="24"/>
          <w:szCs w:val="21"/>
        </w:rPr>
      </w:pPr>
      <w:r w:rsidRPr="006C3563">
        <w:rPr>
          <w:rFonts w:asciiTheme="minorEastAsia" w:hAnsiTheme="minorEastAsia" w:hint="eastAsia"/>
          <w:sz w:val="24"/>
          <w:szCs w:val="21"/>
        </w:rPr>
        <w:t>政策フォーラムはISFJ2012のテーマに則り、「学生の提言を様々な専門家の方々に対し行い、学生の声を社会に届け、広く議論を行うこと」を目的とし、かつ「学生が自ら学び・考え・形にした論文の発表の場を設けること」、そして「政策に対し意識の高い学生同士の交流の機会を設け日本全国にまたがるネットワーク構築の一助となること」をも目的としておりました。掲げた目標が達成されたのか否かのご判断は参加者の皆様、ゲストの皆様によりなされるものであるかと思います。しかし、6か月の間行われたISFJ2012の活動が皆様にとって、そして日本の未来に資するものであることを運営委員一同願っております。</w:t>
      </w:r>
    </w:p>
    <w:p w:rsidR="00233831" w:rsidRPr="006C3563" w:rsidRDefault="00233831" w:rsidP="006C3563">
      <w:pPr>
        <w:rPr>
          <w:sz w:val="24"/>
          <w:szCs w:val="24"/>
        </w:rPr>
      </w:pPr>
    </w:p>
    <w:sectPr w:rsidR="00233831" w:rsidRPr="006C35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E3" w:rsidRDefault="007239E3" w:rsidP="000711BA">
      <w:r>
        <w:separator/>
      </w:r>
    </w:p>
  </w:endnote>
  <w:endnote w:type="continuationSeparator" w:id="0">
    <w:p w:rsidR="007239E3" w:rsidRDefault="007239E3" w:rsidP="0007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E3" w:rsidRDefault="007239E3" w:rsidP="000711BA">
      <w:r>
        <w:separator/>
      </w:r>
    </w:p>
  </w:footnote>
  <w:footnote w:type="continuationSeparator" w:id="0">
    <w:p w:rsidR="007239E3" w:rsidRDefault="007239E3" w:rsidP="00071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E8"/>
    <w:rsid w:val="000241ED"/>
    <w:rsid w:val="000711BA"/>
    <w:rsid w:val="00233831"/>
    <w:rsid w:val="006C3563"/>
    <w:rsid w:val="007239E3"/>
    <w:rsid w:val="00987F54"/>
    <w:rsid w:val="00C67209"/>
    <w:rsid w:val="00FD4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4EE8"/>
  </w:style>
  <w:style w:type="character" w:customStyle="1" w:styleId="a4">
    <w:name w:val="日付 (文字)"/>
    <w:basedOn w:val="a0"/>
    <w:link w:val="a3"/>
    <w:uiPriority w:val="99"/>
    <w:semiHidden/>
    <w:rsid w:val="00FD4EE8"/>
  </w:style>
  <w:style w:type="paragraph" w:styleId="a5">
    <w:name w:val="header"/>
    <w:basedOn w:val="a"/>
    <w:link w:val="a6"/>
    <w:uiPriority w:val="99"/>
    <w:unhideWhenUsed/>
    <w:rsid w:val="000711BA"/>
    <w:pPr>
      <w:tabs>
        <w:tab w:val="center" w:pos="4252"/>
        <w:tab w:val="right" w:pos="8504"/>
      </w:tabs>
      <w:snapToGrid w:val="0"/>
    </w:pPr>
  </w:style>
  <w:style w:type="character" w:customStyle="1" w:styleId="a6">
    <w:name w:val="ヘッダー (文字)"/>
    <w:basedOn w:val="a0"/>
    <w:link w:val="a5"/>
    <w:uiPriority w:val="99"/>
    <w:rsid w:val="000711BA"/>
  </w:style>
  <w:style w:type="paragraph" w:styleId="a7">
    <w:name w:val="footer"/>
    <w:basedOn w:val="a"/>
    <w:link w:val="a8"/>
    <w:uiPriority w:val="99"/>
    <w:unhideWhenUsed/>
    <w:rsid w:val="000711BA"/>
    <w:pPr>
      <w:tabs>
        <w:tab w:val="center" w:pos="4252"/>
        <w:tab w:val="right" w:pos="8504"/>
      </w:tabs>
      <w:snapToGrid w:val="0"/>
    </w:pPr>
  </w:style>
  <w:style w:type="character" w:customStyle="1" w:styleId="a8">
    <w:name w:val="フッター (文字)"/>
    <w:basedOn w:val="a0"/>
    <w:link w:val="a7"/>
    <w:uiPriority w:val="99"/>
    <w:rsid w:val="00071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4EE8"/>
  </w:style>
  <w:style w:type="character" w:customStyle="1" w:styleId="a4">
    <w:name w:val="日付 (文字)"/>
    <w:basedOn w:val="a0"/>
    <w:link w:val="a3"/>
    <w:uiPriority w:val="99"/>
    <w:semiHidden/>
    <w:rsid w:val="00FD4EE8"/>
  </w:style>
  <w:style w:type="paragraph" w:styleId="a5">
    <w:name w:val="header"/>
    <w:basedOn w:val="a"/>
    <w:link w:val="a6"/>
    <w:uiPriority w:val="99"/>
    <w:unhideWhenUsed/>
    <w:rsid w:val="000711BA"/>
    <w:pPr>
      <w:tabs>
        <w:tab w:val="center" w:pos="4252"/>
        <w:tab w:val="right" w:pos="8504"/>
      </w:tabs>
      <w:snapToGrid w:val="0"/>
    </w:pPr>
  </w:style>
  <w:style w:type="character" w:customStyle="1" w:styleId="a6">
    <w:name w:val="ヘッダー (文字)"/>
    <w:basedOn w:val="a0"/>
    <w:link w:val="a5"/>
    <w:uiPriority w:val="99"/>
    <w:rsid w:val="000711BA"/>
  </w:style>
  <w:style w:type="paragraph" w:styleId="a7">
    <w:name w:val="footer"/>
    <w:basedOn w:val="a"/>
    <w:link w:val="a8"/>
    <w:uiPriority w:val="99"/>
    <w:unhideWhenUsed/>
    <w:rsid w:val="000711BA"/>
    <w:pPr>
      <w:tabs>
        <w:tab w:val="center" w:pos="4252"/>
        <w:tab w:val="right" w:pos="8504"/>
      </w:tabs>
      <w:snapToGrid w:val="0"/>
    </w:pPr>
  </w:style>
  <w:style w:type="character" w:customStyle="1" w:styleId="a8">
    <w:name w:val="フッター (文字)"/>
    <w:basedOn w:val="a0"/>
    <w:link w:val="a7"/>
    <w:uiPriority w:val="99"/>
    <w:rsid w:val="0007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3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Sekimoto Yosuke</dc:creator>
  <cp:lastModifiedBy>愛美</cp:lastModifiedBy>
  <cp:revision>2</cp:revision>
  <dcterms:created xsi:type="dcterms:W3CDTF">2013-11-13T06:39:00Z</dcterms:created>
  <dcterms:modified xsi:type="dcterms:W3CDTF">2013-11-13T06:39:00Z</dcterms:modified>
</cp:coreProperties>
</file>